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b w:val="1"/>
          <w:rtl w:val="0"/>
        </w:rPr>
        <w:t xml:space="preserve">Cells and Organelle Notes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ilbo" w:cs="Bilbo" w:eastAsia="Bilbo" w:hAnsi="Bilbo"/>
          <w:b w:val="1"/>
          <w:vertAlign w:val="baseline"/>
          <w:rtl w:val="0"/>
        </w:rPr>
        <w:t xml:space="preserve">Comparison – Based on what you labeled in the animal and plant cells, complete the following comparison chart.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2"/>
        <w:gridCol w:w="4872"/>
        <w:gridCol w:w="4872"/>
        <w:tblGridChange w:id="0">
          <w:tblGrid>
            <w:gridCol w:w="4872"/>
            <w:gridCol w:w="4872"/>
            <w:gridCol w:w="487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Plant Cells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Both Plant and Animal Cells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Animal Cells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ilbo" w:cs="Bilbo" w:eastAsia="Bilbo" w:hAnsi="Bilbo"/>
          <w:b w:val="1"/>
          <w:vertAlign w:val="baseline"/>
          <w:rtl w:val="0"/>
        </w:rPr>
        <w:t xml:space="preserve">Organelle Structure and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lbo" w:cs="Bilbo" w:eastAsia="Bilbo" w:hAnsi="Bilbo"/>
          <w:b w:val="1"/>
          <w:vertAlign w:val="baseline"/>
          <w:rtl w:val="0"/>
        </w:rPr>
        <w:t xml:space="preserve">Directions:  </w:t>
      </w:r>
      <w:r w:rsidDel="00000000" w:rsidR="00000000" w:rsidRPr="00000000">
        <w:rPr>
          <w:rFonts w:ascii="Bilbo" w:cs="Bilbo" w:eastAsia="Bilbo" w:hAnsi="Bilbo"/>
          <w:b w:val="1"/>
          <w:rtl w:val="0"/>
        </w:rPr>
        <w:t xml:space="preserve">C</w:t>
      </w:r>
      <w:r w:rsidDel="00000000" w:rsidR="00000000" w:rsidRPr="00000000">
        <w:rPr>
          <w:rFonts w:ascii="Bilbo" w:cs="Bilbo" w:eastAsia="Bilbo" w:hAnsi="Bilbo"/>
          <w:b w:val="1"/>
          <w:vertAlign w:val="baseline"/>
          <w:rtl w:val="0"/>
        </w:rPr>
        <w:t xml:space="preserve">omplete the following chart that defines each organelle. 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0"/>
        <w:gridCol w:w="3050"/>
        <w:gridCol w:w="4754"/>
        <w:gridCol w:w="4392"/>
        <w:tblGridChange w:id="0">
          <w:tblGrid>
            <w:gridCol w:w="2420"/>
            <w:gridCol w:w="3050"/>
            <w:gridCol w:w="4754"/>
            <w:gridCol w:w="43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Cell Part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(What does it look like?  How do you recognize it?)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Function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(What is its job?)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Shopping Mall Analogy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i w:val="1"/>
                <w:vertAlign w:val="baseline"/>
                <w:rtl w:val="0"/>
              </w:rPr>
              <w:t xml:space="preserve">_____ is to cell 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i w:val="1"/>
                <w:vertAlign w:val="baseline"/>
                <w:rtl w:val="0"/>
              </w:rPr>
              <w:t xml:space="preserve">_____ is to a shopping mall.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Nucleus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Cell membrane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Cell wall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Mitochondria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Vacuole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Cytoplasm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Chloroplasts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Endoplasmic Reticulum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Golgi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Lysosome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Nucleolus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ilbo" w:cs="Bilbo" w:eastAsia="Bilbo" w:hAnsi="Bilbo"/>
                <w:b w:val="1"/>
                <w:vertAlign w:val="baseline"/>
                <w:rtl w:val="0"/>
              </w:rPr>
              <w:t xml:space="preserve">Ribosome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lbo" w:cs="Bilbo" w:eastAsia="Bilbo" w:hAnsi="Bilbo"/>
          <w:b w:val="1"/>
          <w:vertAlign w:val="baseline"/>
          <w:rtl w:val="0"/>
        </w:rPr>
        <w:t xml:space="preserve">Define the following in your own words: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lbo" w:cs="Bilbo" w:eastAsia="Bilbo" w:hAnsi="Bilbo"/>
          <w:vertAlign w:val="baseline"/>
          <w:rtl w:val="0"/>
        </w:rPr>
        <w:t xml:space="preserve">Cell:  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lbo" w:cs="Bilbo" w:eastAsia="Bilbo" w:hAnsi="Bilbo"/>
          <w:vertAlign w:val="baseline"/>
          <w:rtl w:val="0"/>
        </w:rPr>
        <w:t xml:space="preserve">Organelle:  _________________________________________________________________________________________________</w:t>
      </w:r>
      <w:r w:rsidDel="00000000" w:rsidR="00000000" w:rsidRPr="00000000">
        <w:rPr>
          <w:rFonts w:ascii="Bilbo" w:cs="Bilbo" w:eastAsia="Bilbo" w:hAnsi="Bilbo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1008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Bilbo">
    <w:embedRegular w:fontKey="{00000000-0000-0000-0000-000000000000}" r:id="rId1" w:subsetted="0"/>
  </w:font>
  <w:font w:name="Permanent Marker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Name: _________________________________________________ Date: ___________ Core ____ Track ____ Page: 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Relationship Id="rId2" Type="http://schemas.openxmlformats.org/officeDocument/2006/relationships/font" Target="fonts/PermanentMarker-regular.ttf"/></Relationships>
</file>